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175783" w:rsidRPr="006D4FF3" w:rsidRDefault="00175783" w:rsidP="00175783">
      <w:pPr>
        <w:jc w:val="center"/>
        <w:rPr>
          <w:szCs w:val="24"/>
        </w:rPr>
      </w:pPr>
    </w:p>
    <w:p w:rsidR="00D53B8C" w:rsidRPr="006D4FF3" w:rsidRDefault="00597443" w:rsidP="00175783">
      <w:pPr>
        <w:jc w:val="center"/>
        <w:rPr>
          <w:szCs w:val="24"/>
        </w:rPr>
      </w:pPr>
      <w:r w:rsidRPr="006D4FF3">
        <w:rPr>
          <w:szCs w:val="24"/>
        </w:rPr>
        <w:t>Leading Data Meetings</w:t>
      </w:r>
    </w:p>
    <w:p w:rsidR="00790ECD" w:rsidRPr="006D4FF3" w:rsidRDefault="00175783" w:rsidP="00175783">
      <w:pPr>
        <w:jc w:val="center"/>
        <w:rPr>
          <w:szCs w:val="24"/>
        </w:rPr>
      </w:pPr>
      <w:r w:rsidRPr="006D4FF3">
        <w:rPr>
          <w:szCs w:val="24"/>
        </w:rPr>
        <w:t>Student’s Name</w:t>
      </w:r>
    </w:p>
    <w:p w:rsidR="00175783" w:rsidRPr="006D4FF3" w:rsidRDefault="00175783" w:rsidP="00175783">
      <w:pPr>
        <w:jc w:val="center"/>
        <w:rPr>
          <w:szCs w:val="24"/>
        </w:rPr>
      </w:pPr>
      <w:r w:rsidRPr="006D4FF3">
        <w:rPr>
          <w:szCs w:val="24"/>
        </w:rPr>
        <w:t>Institution</w:t>
      </w:r>
    </w:p>
    <w:p w:rsidR="005E1C46" w:rsidRPr="006D4FF3" w:rsidRDefault="005E1C46" w:rsidP="00175783">
      <w:pPr>
        <w:jc w:val="center"/>
        <w:rPr>
          <w:szCs w:val="24"/>
        </w:rPr>
      </w:pPr>
      <w:r w:rsidRPr="006D4FF3">
        <w:rPr>
          <w:szCs w:val="24"/>
        </w:rPr>
        <w:t>Date</w:t>
      </w:r>
    </w:p>
    <w:p w:rsidR="00597443" w:rsidRPr="006D4FF3" w:rsidRDefault="00175783" w:rsidP="001C1D9F">
      <w:pPr>
        <w:jc w:val="center"/>
        <w:rPr>
          <w:szCs w:val="24"/>
        </w:rPr>
      </w:pPr>
      <w:r w:rsidRPr="006D4FF3">
        <w:rPr>
          <w:szCs w:val="24"/>
        </w:rPr>
        <w:br w:type="page"/>
      </w:r>
    </w:p>
    <w:p w:rsidR="001C1D9F" w:rsidRPr="006D4FF3" w:rsidRDefault="00627CD7" w:rsidP="00627CD7">
      <w:pPr>
        <w:spacing w:after="0"/>
        <w:ind w:firstLine="284"/>
        <w:jc w:val="center"/>
        <w:rPr>
          <w:szCs w:val="24"/>
        </w:rPr>
      </w:pPr>
      <w:bookmarkStart w:id="0" w:name="_GoBack"/>
      <w:r w:rsidRPr="006D4FF3">
        <w:rPr>
          <w:szCs w:val="24"/>
        </w:rPr>
        <w:lastRenderedPageBreak/>
        <w:t>Leading Data Meetings</w:t>
      </w:r>
    </w:p>
    <w:bookmarkEnd w:id="0"/>
    <w:p w:rsidR="001C1D9F" w:rsidRPr="006D4FF3" w:rsidRDefault="001C1D9F" w:rsidP="006D4FF3">
      <w:pPr>
        <w:spacing w:after="0"/>
        <w:rPr>
          <w:b/>
          <w:szCs w:val="24"/>
        </w:rPr>
      </w:pPr>
      <w:r w:rsidRPr="006D4FF3">
        <w:rPr>
          <w:b/>
          <w:szCs w:val="24"/>
        </w:rPr>
        <w:t xml:space="preserve"> Clip 2</w:t>
      </w:r>
    </w:p>
    <w:p w:rsidR="001C1D9F" w:rsidRPr="006D4FF3" w:rsidRDefault="001C1D9F" w:rsidP="006D4FF3">
      <w:pPr>
        <w:spacing w:after="0"/>
        <w:ind w:firstLine="720"/>
        <w:rPr>
          <w:szCs w:val="24"/>
        </w:rPr>
      </w:pPr>
      <w:r w:rsidRPr="006D4FF3">
        <w:rPr>
          <w:szCs w:val="24"/>
        </w:rPr>
        <w:t>The facilitator ensures that an explanation of the conclusion gets created to promote understanding of the learning process. The facilitator creates understanding of the misconception that the student has made</w:t>
      </w:r>
      <w:r w:rsidR="00627CD7" w:rsidRPr="006D4FF3">
        <w:rPr>
          <w:szCs w:val="24"/>
        </w:rPr>
        <w:t xml:space="preserve"> (Jossey-Bass, Wiley 2018)</w:t>
      </w:r>
      <w:r w:rsidRPr="006D4FF3">
        <w:rPr>
          <w:szCs w:val="24"/>
        </w:rPr>
        <w:t xml:space="preserve">. The explanation gets conducted through selecting evidence and expanding on them by teachers gets promoted.  The teachers can understand the way a student has developed sentences in his or her work. </w:t>
      </w:r>
    </w:p>
    <w:p w:rsidR="001C1D9F" w:rsidRPr="006D4FF3" w:rsidRDefault="001C1D9F" w:rsidP="006D4FF3">
      <w:pPr>
        <w:spacing w:after="0"/>
        <w:rPr>
          <w:b/>
          <w:szCs w:val="24"/>
        </w:rPr>
      </w:pPr>
      <w:r w:rsidRPr="006D4FF3">
        <w:rPr>
          <w:b/>
          <w:szCs w:val="24"/>
        </w:rPr>
        <w:t>Clips 6</w:t>
      </w:r>
    </w:p>
    <w:p w:rsidR="001C1D9F" w:rsidRPr="006D4FF3" w:rsidRDefault="001C1D9F" w:rsidP="006D4FF3">
      <w:pPr>
        <w:spacing w:after="0"/>
        <w:ind w:firstLine="720"/>
        <w:rPr>
          <w:szCs w:val="24"/>
        </w:rPr>
      </w:pPr>
      <w:r w:rsidRPr="006D4FF3">
        <w:rPr>
          <w:szCs w:val="24"/>
        </w:rPr>
        <w:t>The facilitator ensures that everybody understands their roles and assignment in the meeting</w:t>
      </w:r>
      <w:r w:rsidR="006D4FF3" w:rsidRPr="006D4FF3">
        <w:rPr>
          <w:szCs w:val="24"/>
        </w:rPr>
        <w:t xml:space="preserve"> </w:t>
      </w:r>
      <w:r w:rsidR="006D4FF3" w:rsidRPr="006D4FF3">
        <w:rPr>
          <w:color w:val="333333"/>
          <w:szCs w:val="24"/>
          <w:shd w:val="clear" w:color="auto" w:fill="FFFFFF"/>
        </w:rPr>
        <w:t>("Wiley: Leverage leadership 2.0 CC videos &amp; content," n.d.)</w:t>
      </w:r>
      <w:r w:rsidRPr="006D4FF3">
        <w:rPr>
          <w:szCs w:val="24"/>
        </w:rPr>
        <w:t xml:space="preserve">. One person gets given the job of keeping time while another becomes the new taker. The weekly data activities get done by assessing the mastery of students towards the project. </w:t>
      </w:r>
    </w:p>
    <w:p w:rsidR="001C1D9F" w:rsidRPr="006D4FF3" w:rsidRDefault="001C1D9F" w:rsidP="006D4FF3">
      <w:pPr>
        <w:spacing w:after="0"/>
        <w:rPr>
          <w:b/>
          <w:szCs w:val="24"/>
        </w:rPr>
      </w:pPr>
      <w:r w:rsidRPr="006D4FF3">
        <w:rPr>
          <w:b/>
          <w:szCs w:val="24"/>
        </w:rPr>
        <w:t>Clips 9-10</w:t>
      </w:r>
    </w:p>
    <w:p w:rsidR="001C1D9F" w:rsidRPr="006D4FF3" w:rsidRDefault="001C1D9F" w:rsidP="006D4FF3">
      <w:pPr>
        <w:spacing w:after="0"/>
        <w:ind w:firstLine="720"/>
        <w:rPr>
          <w:szCs w:val="24"/>
        </w:rPr>
      </w:pPr>
      <w:r w:rsidRPr="006D4FF3">
        <w:rPr>
          <w:szCs w:val="24"/>
        </w:rPr>
        <w:t>The facilitator develops the type of reteach plan that can get used by teachers to address the gap. Two reteach processes include guided discourse and modeling</w:t>
      </w:r>
      <w:r w:rsidR="006D4FF3" w:rsidRPr="006D4FF3">
        <w:rPr>
          <w:szCs w:val="24"/>
        </w:rPr>
        <w:t xml:space="preserve"> </w:t>
      </w:r>
      <w:r w:rsidR="006D4FF3" w:rsidRPr="006D4FF3">
        <w:rPr>
          <w:color w:val="333333"/>
          <w:szCs w:val="24"/>
          <w:shd w:val="clear" w:color="auto" w:fill="FFFFFF"/>
        </w:rPr>
        <w:t>("Wiley: Leverage leadership 2.0 CC videos &amp; content," n.d.)</w:t>
      </w:r>
      <w:r w:rsidRPr="006D4FF3">
        <w:rPr>
          <w:szCs w:val="24"/>
        </w:rPr>
        <w:t xml:space="preserve">. The teachers allow the use of modeling because it helps in promotes 33% of mastery. </w:t>
      </w:r>
    </w:p>
    <w:p w:rsidR="001C1D9F" w:rsidRPr="006D4FF3" w:rsidRDefault="001C1D9F" w:rsidP="006D4FF3">
      <w:pPr>
        <w:spacing w:after="0"/>
        <w:rPr>
          <w:b/>
          <w:szCs w:val="24"/>
        </w:rPr>
      </w:pPr>
      <w:r w:rsidRPr="006D4FF3">
        <w:rPr>
          <w:b/>
          <w:szCs w:val="24"/>
        </w:rPr>
        <w:t>Clips 11-12</w:t>
      </w:r>
    </w:p>
    <w:p w:rsidR="001C1D9F" w:rsidRPr="006D4FF3" w:rsidRDefault="001C1D9F" w:rsidP="006D4FF3">
      <w:pPr>
        <w:spacing w:after="0"/>
        <w:ind w:firstLine="720"/>
        <w:rPr>
          <w:szCs w:val="24"/>
        </w:rPr>
      </w:pPr>
      <w:r w:rsidRPr="006D4FF3">
        <w:rPr>
          <w:szCs w:val="24"/>
        </w:rPr>
        <w:t xml:space="preserve">To facilitate effective </w:t>
      </w:r>
      <w:r w:rsidR="006D4FF3" w:rsidRPr="006D4FF3">
        <w:rPr>
          <w:szCs w:val="24"/>
        </w:rPr>
        <w:t>practice,</w:t>
      </w:r>
      <w:r w:rsidRPr="006D4FF3">
        <w:rPr>
          <w:szCs w:val="24"/>
        </w:rPr>
        <w:t xml:space="preserve"> the facilitator gives chances to one of the teachers. The teacher approves the processes of the model of developing thinking</w:t>
      </w:r>
      <w:r w:rsidR="00362DDE" w:rsidRPr="006D4FF3">
        <w:rPr>
          <w:szCs w:val="24"/>
        </w:rPr>
        <w:t xml:space="preserve"> (Jossey-Bass, Wiley 2018)</w:t>
      </w:r>
      <w:r w:rsidRPr="006D4FF3">
        <w:rPr>
          <w:szCs w:val="24"/>
        </w:rPr>
        <w:t xml:space="preserve">. The use of signals and idea would help unpack what gets taught to all the kids. The use of evidence would get used in endearing the studies that students need to learn. </w:t>
      </w:r>
    </w:p>
    <w:p w:rsidR="001C1D9F" w:rsidRPr="006D4FF3" w:rsidRDefault="001C1D9F" w:rsidP="006D4FF3">
      <w:pPr>
        <w:spacing w:after="0"/>
        <w:rPr>
          <w:szCs w:val="24"/>
        </w:rPr>
      </w:pPr>
      <w:r w:rsidRPr="006D4FF3">
        <w:rPr>
          <w:szCs w:val="24"/>
        </w:rPr>
        <w:t>3</w:t>
      </w:r>
    </w:p>
    <w:p w:rsidR="001C1D9F" w:rsidRPr="006D4FF3" w:rsidRDefault="001C1D9F" w:rsidP="006D4FF3">
      <w:pPr>
        <w:spacing w:after="0"/>
        <w:rPr>
          <w:b/>
          <w:szCs w:val="24"/>
        </w:rPr>
      </w:pPr>
      <w:r w:rsidRPr="006D4FF3">
        <w:rPr>
          <w:b/>
          <w:szCs w:val="24"/>
        </w:rPr>
        <w:lastRenderedPageBreak/>
        <w:t>Compare and contrast this idea with teacher evaluation models that are heavily based on direct observation</w:t>
      </w:r>
    </w:p>
    <w:p w:rsidR="001C1D9F" w:rsidRPr="006D4FF3" w:rsidRDefault="001C1D9F" w:rsidP="006D4FF3">
      <w:pPr>
        <w:spacing w:after="0"/>
        <w:ind w:firstLine="720"/>
        <w:rPr>
          <w:szCs w:val="24"/>
        </w:rPr>
      </w:pPr>
      <w:r w:rsidRPr="006D4FF3">
        <w:rPr>
          <w:szCs w:val="24"/>
        </w:rPr>
        <w:t xml:space="preserve">The use of data meetings is much better than the use of direct observation when conducting learning. Both data meetings and direct observation involve the promotion of learning processes. They increase the improved state of learning in classrooms. </w:t>
      </w:r>
    </w:p>
    <w:p w:rsidR="001C1D9F" w:rsidRPr="006D4FF3" w:rsidRDefault="001C1D9F" w:rsidP="006D4FF3">
      <w:pPr>
        <w:spacing w:after="0"/>
        <w:rPr>
          <w:b/>
          <w:szCs w:val="24"/>
        </w:rPr>
      </w:pPr>
      <w:r w:rsidRPr="006D4FF3">
        <w:rPr>
          <w:b/>
          <w:szCs w:val="24"/>
        </w:rPr>
        <w:t xml:space="preserve">Explain why data meetings are a more effective strategy for improving instruction </w:t>
      </w:r>
    </w:p>
    <w:p w:rsidR="001C1D9F" w:rsidRPr="006D4FF3" w:rsidRDefault="001C1D9F" w:rsidP="006D4FF3">
      <w:pPr>
        <w:spacing w:after="0"/>
        <w:ind w:firstLine="720"/>
        <w:rPr>
          <w:szCs w:val="24"/>
        </w:rPr>
      </w:pPr>
      <w:r w:rsidRPr="006D4FF3">
        <w:rPr>
          <w:szCs w:val="24"/>
        </w:rPr>
        <w:t>Data meetings help in making achieve great learning processes through promoting confidence amongst students. A unique experience gets built when teachers communicate amongst themselves to improve students' learning methods.</w:t>
      </w:r>
    </w:p>
    <w:p w:rsidR="006D4FF3" w:rsidRDefault="006D4FF3">
      <w:pPr>
        <w:rPr>
          <w:szCs w:val="24"/>
        </w:rPr>
      </w:pPr>
      <w:r>
        <w:rPr>
          <w:szCs w:val="24"/>
        </w:rPr>
        <w:br w:type="page"/>
      </w:r>
    </w:p>
    <w:p w:rsidR="001C1D9F" w:rsidRPr="006D4FF3" w:rsidRDefault="001C1D9F" w:rsidP="00B15BE6">
      <w:pPr>
        <w:jc w:val="center"/>
        <w:rPr>
          <w:szCs w:val="24"/>
        </w:rPr>
      </w:pPr>
      <w:r w:rsidRPr="006D4FF3">
        <w:rPr>
          <w:szCs w:val="24"/>
        </w:rPr>
        <w:lastRenderedPageBreak/>
        <w:t>References</w:t>
      </w:r>
    </w:p>
    <w:p w:rsidR="001C1D9F" w:rsidRPr="006D4FF3" w:rsidRDefault="00627CD7" w:rsidP="006D4FF3">
      <w:pPr>
        <w:spacing w:after="0"/>
        <w:ind w:left="720" w:hanging="720"/>
        <w:rPr>
          <w:szCs w:val="24"/>
        </w:rPr>
      </w:pPr>
      <w:r w:rsidRPr="006D4FF3">
        <w:rPr>
          <w:szCs w:val="24"/>
        </w:rPr>
        <w:t xml:space="preserve">Jossey-Bass, A Wiley Brand. (2018). Leading data meetings </w:t>
      </w:r>
      <w:hyperlink r:id="rId8" w:history="1">
        <w:r w:rsidRPr="006D4FF3">
          <w:rPr>
            <w:rStyle w:val="Hyperlink"/>
            <w:szCs w:val="24"/>
          </w:rPr>
          <w:t>https://www.wiley.com/WileyCDA/Section/id-831241.html</w:t>
        </w:r>
      </w:hyperlink>
      <w:r w:rsidRPr="006D4FF3">
        <w:rPr>
          <w:szCs w:val="24"/>
        </w:rPr>
        <w:t xml:space="preserve"> </w:t>
      </w:r>
    </w:p>
    <w:p w:rsidR="006D4FF3" w:rsidRPr="006D4FF3" w:rsidRDefault="006D4FF3" w:rsidP="006D4FF3">
      <w:pPr>
        <w:spacing w:after="0"/>
        <w:ind w:left="720" w:hanging="720"/>
        <w:rPr>
          <w:szCs w:val="24"/>
        </w:rPr>
      </w:pPr>
      <w:r w:rsidRPr="006D4FF3">
        <w:rPr>
          <w:rStyle w:val="Emphasis"/>
          <w:color w:val="000000"/>
          <w:szCs w:val="24"/>
          <w:shd w:val="clear" w:color="auto" w:fill="FFFFFF"/>
        </w:rPr>
        <w:t>Wiley: Leverage leadership 2.0 CC videos &amp; content</w:t>
      </w:r>
      <w:r w:rsidRPr="006D4FF3">
        <w:rPr>
          <w:color w:val="000000"/>
          <w:szCs w:val="24"/>
          <w:shd w:val="clear" w:color="auto" w:fill="FFFFFF"/>
        </w:rPr>
        <w:t>. (n.d.). Wiley. </w:t>
      </w:r>
      <w:hyperlink r:id="rId9" w:history="1">
        <w:r w:rsidRPr="006D4FF3">
          <w:rPr>
            <w:rStyle w:val="Hyperlink"/>
            <w:color w:val="000000"/>
            <w:szCs w:val="24"/>
            <w:shd w:val="clear" w:color="auto" w:fill="FFFFFF"/>
          </w:rPr>
          <w:t>https://www.wiley.com/WileyCDA/Section/id-831241.html</w:t>
        </w:r>
      </w:hyperlink>
    </w:p>
    <w:sectPr w:rsidR="006D4FF3" w:rsidRPr="006D4FF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16F" w:rsidRDefault="0038516F" w:rsidP="00790ECD">
      <w:pPr>
        <w:spacing w:after="0" w:line="240" w:lineRule="auto"/>
      </w:pPr>
      <w:r>
        <w:separator/>
      </w:r>
    </w:p>
  </w:endnote>
  <w:endnote w:type="continuationSeparator" w:id="0">
    <w:p w:rsidR="0038516F" w:rsidRDefault="0038516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16F" w:rsidRDefault="0038516F" w:rsidP="00790ECD">
      <w:pPr>
        <w:spacing w:after="0" w:line="240" w:lineRule="auto"/>
      </w:pPr>
      <w:r>
        <w:separator/>
      </w:r>
    </w:p>
  </w:footnote>
  <w:footnote w:type="continuationSeparator" w:id="0">
    <w:p w:rsidR="0038516F" w:rsidRDefault="0038516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97443">
        <w:pPr>
          <w:pStyle w:val="Header"/>
          <w:jc w:val="right"/>
        </w:pPr>
        <w:r>
          <w:t xml:space="preserve">LEADING DATA MEETINGS                                      </w:t>
        </w:r>
        <w:r w:rsidR="003A2F85">
          <w:tab/>
        </w:r>
        <w:r w:rsidR="003A2F85">
          <w:tab/>
        </w:r>
        <w:r w:rsidR="00052DA2">
          <w:fldChar w:fldCharType="begin"/>
        </w:r>
        <w:r w:rsidR="00052DA2">
          <w:instrText xml:space="preserve"> PAGE   \* MERGEFORMAT </w:instrText>
        </w:r>
        <w:r w:rsidR="00052DA2">
          <w:fldChar w:fldCharType="separate"/>
        </w:r>
        <w:r w:rsidR="006D4FF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97443">
      <w:t>g Head: LEADING DATA MEETINGS</w:t>
    </w:r>
    <w:r w:rsidR="00D5124F">
      <w:t xml:space="preserve">             </w:t>
    </w:r>
    <w:r w:rsidR="00D72294">
      <w:t xml:space="preserve">                         </w:t>
    </w:r>
    <w:r w:rsidR="00644DC6">
      <w:tab/>
    </w:r>
    <w:r w:rsidR="00597443">
      <w:t>1</w:t>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1D9F"/>
    <w:rsid w:val="001C55F2"/>
    <w:rsid w:val="001E78AD"/>
    <w:rsid w:val="001F1007"/>
    <w:rsid w:val="00220C58"/>
    <w:rsid w:val="002229DA"/>
    <w:rsid w:val="00257262"/>
    <w:rsid w:val="002572E5"/>
    <w:rsid w:val="002A0673"/>
    <w:rsid w:val="002E0135"/>
    <w:rsid w:val="002E3683"/>
    <w:rsid w:val="002E6FB0"/>
    <w:rsid w:val="002F01C1"/>
    <w:rsid w:val="00300376"/>
    <w:rsid w:val="00362DDE"/>
    <w:rsid w:val="003771D7"/>
    <w:rsid w:val="0038516F"/>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97443"/>
    <w:rsid w:val="005E1C46"/>
    <w:rsid w:val="005E3954"/>
    <w:rsid w:val="00603DD4"/>
    <w:rsid w:val="00627CD7"/>
    <w:rsid w:val="00640ED3"/>
    <w:rsid w:val="00644DC6"/>
    <w:rsid w:val="00646AEA"/>
    <w:rsid w:val="00655C99"/>
    <w:rsid w:val="00667FB0"/>
    <w:rsid w:val="006B1076"/>
    <w:rsid w:val="006D2A92"/>
    <w:rsid w:val="006D4FF3"/>
    <w:rsid w:val="00717D92"/>
    <w:rsid w:val="00732876"/>
    <w:rsid w:val="00763A5F"/>
    <w:rsid w:val="007748E8"/>
    <w:rsid w:val="00790ECD"/>
    <w:rsid w:val="007B395F"/>
    <w:rsid w:val="007D0D3E"/>
    <w:rsid w:val="007D63B1"/>
    <w:rsid w:val="00821224"/>
    <w:rsid w:val="00825A3D"/>
    <w:rsid w:val="008848E4"/>
    <w:rsid w:val="008B30B4"/>
    <w:rsid w:val="008B38A0"/>
    <w:rsid w:val="008E3E48"/>
    <w:rsid w:val="008F3A56"/>
    <w:rsid w:val="00903890"/>
    <w:rsid w:val="00913D7B"/>
    <w:rsid w:val="00930BFD"/>
    <w:rsid w:val="00935496"/>
    <w:rsid w:val="00970D97"/>
    <w:rsid w:val="00973CC6"/>
    <w:rsid w:val="009C7EF0"/>
    <w:rsid w:val="009D031F"/>
    <w:rsid w:val="00A2254C"/>
    <w:rsid w:val="00A23DDC"/>
    <w:rsid w:val="00A60FB8"/>
    <w:rsid w:val="00A82F89"/>
    <w:rsid w:val="00A926AD"/>
    <w:rsid w:val="00AB1B13"/>
    <w:rsid w:val="00AC6A08"/>
    <w:rsid w:val="00AD03E9"/>
    <w:rsid w:val="00AE03BE"/>
    <w:rsid w:val="00AF71FD"/>
    <w:rsid w:val="00B1451E"/>
    <w:rsid w:val="00B15BE6"/>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462AB"/>
    <w:rsid w:val="00F52F80"/>
    <w:rsid w:val="00F563CA"/>
    <w:rsid w:val="00F613C7"/>
    <w:rsid w:val="00F6226F"/>
    <w:rsid w:val="00F65DC6"/>
    <w:rsid w:val="00F9780E"/>
    <w:rsid w:val="00FA5FB7"/>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C16B"/>
  <w15:docId w15:val="{AD66A5A9-9FCC-4DA9-AD29-7E744147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27CD7"/>
    <w:rPr>
      <w:color w:val="0000FF" w:themeColor="hyperlink"/>
      <w:u w:val="single"/>
    </w:rPr>
  </w:style>
  <w:style w:type="character" w:styleId="Emphasis">
    <w:name w:val="Emphasis"/>
    <w:basedOn w:val="DefaultParagraphFont"/>
    <w:uiPriority w:val="20"/>
    <w:qFormat/>
    <w:rsid w:val="006D4F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ley.com/WileyCDA/Section/id-83124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iley.com/WileyCDA/Section/id-8312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57FF6-7A32-49E9-8155-6CFBE2E66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2021-01-22T19:21:00Z</dcterms:created>
  <dcterms:modified xsi:type="dcterms:W3CDTF">2021-01-22T19:21:00Z</dcterms:modified>
</cp:coreProperties>
</file>